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F4" w:rsidRPr="00F43DF4" w:rsidRDefault="00F43DF4" w:rsidP="00F43DF4">
      <w:pPr>
        <w:spacing w:before="150" w:after="150" w:line="240" w:lineRule="auto"/>
        <w:outlineLvl w:val="0"/>
        <w:rPr>
          <w:rFonts w:ascii="Georgia" w:eastAsia="Times New Roman" w:hAnsi="Georgia" w:cs="Times New Roman"/>
          <w:b/>
          <w:bCs/>
          <w:color w:val="FF6347"/>
          <w:kern w:val="36"/>
          <w:sz w:val="42"/>
          <w:szCs w:val="42"/>
          <w:lang w:eastAsia="tr-TR"/>
        </w:rPr>
      </w:pPr>
      <w:r w:rsidRPr="00F43DF4">
        <w:rPr>
          <w:rFonts w:ascii="Georgia" w:eastAsia="Times New Roman" w:hAnsi="Georgia" w:cs="Times New Roman"/>
          <w:b/>
          <w:bCs/>
          <w:color w:val="FF6347"/>
          <w:kern w:val="36"/>
          <w:sz w:val="42"/>
          <w:szCs w:val="42"/>
          <w:lang w:eastAsia="tr-TR"/>
        </w:rPr>
        <w:t xml:space="preserve">2013-2014 </w:t>
      </w:r>
      <w:proofErr w:type="spellStart"/>
      <w:r w:rsidRPr="00F43DF4">
        <w:rPr>
          <w:rFonts w:ascii="Georgia" w:eastAsia="Times New Roman" w:hAnsi="Georgia" w:cs="Times New Roman"/>
          <w:b/>
          <w:bCs/>
          <w:color w:val="FF6347"/>
          <w:kern w:val="36"/>
          <w:sz w:val="42"/>
          <w:szCs w:val="42"/>
          <w:lang w:eastAsia="tr-TR"/>
        </w:rPr>
        <w:t>Fall</w:t>
      </w:r>
      <w:proofErr w:type="spellEnd"/>
      <w:r w:rsidRPr="00F43DF4">
        <w:rPr>
          <w:rFonts w:ascii="Georgia" w:eastAsia="Times New Roman" w:hAnsi="Georgia" w:cs="Times New Roman"/>
          <w:b/>
          <w:bCs/>
          <w:color w:val="FF6347"/>
          <w:kern w:val="36"/>
          <w:sz w:val="42"/>
          <w:szCs w:val="42"/>
          <w:lang w:eastAsia="tr-TR"/>
        </w:rPr>
        <w:t xml:space="preserve"> </w:t>
      </w:r>
      <w:proofErr w:type="spellStart"/>
      <w:r w:rsidRPr="00F43DF4">
        <w:rPr>
          <w:rFonts w:ascii="Georgia" w:eastAsia="Times New Roman" w:hAnsi="Georgia" w:cs="Times New Roman"/>
          <w:b/>
          <w:bCs/>
          <w:color w:val="FF6347"/>
          <w:kern w:val="36"/>
          <w:sz w:val="42"/>
          <w:szCs w:val="42"/>
          <w:lang w:eastAsia="tr-TR"/>
        </w:rPr>
        <w:t>Term</w:t>
      </w:r>
      <w:proofErr w:type="spellEnd"/>
      <w:r w:rsidRPr="00F43DF4">
        <w:rPr>
          <w:rFonts w:ascii="Georgia" w:eastAsia="Times New Roman" w:hAnsi="Georgia" w:cs="Times New Roman"/>
          <w:b/>
          <w:bCs/>
          <w:color w:val="FF6347"/>
          <w:kern w:val="36"/>
          <w:sz w:val="42"/>
          <w:szCs w:val="42"/>
          <w:lang w:eastAsia="tr-TR"/>
        </w:rPr>
        <w:t xml:space="preserve"> </w:t>
      </w:r>
      <w:proofErr w:type="spellStart"/>
      <w:r w:rsidRPr="00F43DF4">
        <w:rPr>
          <w:rFonts w:ascii="Georgia" w:eastAsia="Times New Roman" w:hAnsi="Georgia" w:cs="Times New Roman"/>
          <w:b/>
          <w:bCs/>
          <w:color w:val="FF6347"/>
          <w:kern w:val="36"/>
          <w:sz w:val="42"/>
          <w:szCs w:val="42"/>
          <w:lang w:eastAsia="tr-TR"/>
        </w:rPr>
        <w:t>Applications</w:t>
      </w:r>
      <w:proofErr w:type="spellEnd"/>
      <w:r w:rsidRPr="00F43DF4">
        <w:rPr>
          <w:rFonts w:ascii="Georgia" w:eastAsia="Times New Roman" w:hAnsi="Georgia" w:cs="Times New Roman"/>
          <w:b/>
          <w:bCs/>
          <w:color w:val="FF6347"/>
          <w:kern w:val="36"/>
          <w:sz w:val="42"/>
          <w:szCs w:val="42"/>
          <w:lang w:eastAsia="tr-TR"/>
        </w:rPr>
        <w:t xml:space="preserve"> </w:t>
      </w:r>
      <w:proofErr w:type="spellStart"/>
      <w:r w:rsidRPr="00F43DF4">
        <w:rPr>
          <w:rFonts w:ascii="Georgia" w:eastAsia="Times New Roman" w:hAnsi="Georgia" w:cs="Times New Roman"/>
          <w:b/>
          <w:bCs/>
          <w:color w:val="FF6347"/>
          <w:kern w:val="36"/>
          <w:sz w:val="42"/>
          <w:szCs w:val="42"/>
          <w:lang w:eastAsia="tr-TR"/>
        </w:rPr>
        <w:t>to</w:t>
      </w:r>
      <w:proofErr w:type="spellEnd"/>
      <w:r w:rsidRPr="00F43DF4">
        <w:rPr>
          <w:rFonts w:ascii="Georgia" w:eastAsia="Times New Roman" w:hAnsi="Georgia" w:cs="Times New Roman"/>
          <w:b/>
          <w:bCs/>
          <w:color w:val="FF6347"/>
          <w:kern w:val="36"/>
          <w:sz w:val="42"/>
          <w:szCs w:val="42"/>
          <w:lang w:eastAsia="tr-TR"/>
        </w:rPr>
        <w:t xml:space="preserve"> </w:t>
      </w:r>
      <w:proofErr w:type="spellStart"/>
      <w:r w:rsidRPr="00F43DF4">
        <w:rPr>
          <w:rFonts w:ascii="Georgia" w:eastAsia="Times New Roman" w:hAnsi="Georgia" w:cs="Times New Roman"/>
          <w:b/>
          <w:bCs/>
          <w:color w:val="FF6347"/>
          <w:kern w:val="36"/>
          <w:sz w:val="42"/>
          <w:szCs w:val="42"/>
          <w:lang w:eastAsia="tr-TR"/>
        </w:rPr>
        <w:t>Eng</w:t>
      </w:r>
      <w:proofErr w:type="spellEnd"/>
      <w:r w:rsidRPr="00F43DF4">
        <w:rPr>
          <w:rFonts w:ascii="Georgia" w:eastAsia="Times New Roman" w:hAnsi="Georgia" w:cs="Times New Roman"/>
          <w:b/>
          <w:bCs/>
          <w:color w:val="FF6347"/>
          <w:kern w:val="36"/>
          <w:sz w:val="42"/>
          <w:szCs w:val="42"/>
          <w:lang w:eastAsia="tr-TR"/>
        </w:rPr>
        <w:t>.&amp;</w:t>
      </w:r>
      <w:proofErr w:type="spellStart"/>
      <w:r w:rsidRPr="00F43DF4">
        <w:rPr>
          <w:rFonts w:ascii="Georgia" w:eastAsia="Times New Roman" w:hAnsi="Georgia" w:cs="Times New Roman"/>
          <w:b/>
          <w:bCs/>
          <w:color w:val="FF6347"/>
          <w:kern w:val="36"/>
          <w:sz w:val="42"/>
          <w:szCs w:val="42"/>
          <w:lang w:eastAsia="tr-TR"/>
        </w:rPr>
        <w:t>Natural</w:t>
      </w:r>
      <w:proofErr w:type="spellEnd"/>
      <w:r w:rsidRPr="00F43DF4">
        <w:rPr>
          <w:rFonts w:ascii="Georgia" w:eastAsia="Times New Roman" w:hAnsi="Georgia" w:cs="Times New Roman"/>
          <w:b/>
          <w:bCs/>
          <w:color w:val="FF6347"/>
          <w:kern w:val="36"/>
          <w:sz w:val="42"/>
          <w:szCs w:val="42"/>
          <w:lang w:eastAsia="tr-TR"/>
        </w:rPr>
        <w:t xml:space="preserve"> </w:t>
      </w:r>
      <w:proofErr w:type="spellStart"/>
      <w:r w:rsidRPr="00F43DF4">
        <w:rPr>
          <w:rFonts w:ascii="Georgia" w:eastAsia="Times New Roman" w:hAnsi="Georgia" w:cs="Times New Roman"/>
          <w:b/>
          <w:bCs/>
          <w:color w:val="FF6347"/>
          <w:kern w:val="36"/>
          <w:sz w:val="42"/>
          <w:szCs w:val="42"/>
          <w:lang w:eastAsia="tr-TR"/>
        </w:rPr>
        <w:t>Sciences</w:t>
      </w:r>
      <w:proofErr w:type="spellEnd"/>
      <w:r w:rsidRPr="00F43DF4">
        <w:rPr>
          <w:rFonts w:ascii="Georgia" w:eastAsia="Times New Roman" w:hAnsi="Georgia" w:cs="Times New Roman"/>
          <w:b/>
          <w:bCs/>
          <w:color w:val="FF6347"/>
          <w:kern w:val="36"/>
          <w:sz w:val="42"/>
          <w:szCs w:val="42"/>
          <w:lang w:eastAsia="tr-TR"/>
        </w:rPr>
        <w:t xml:space="preserve"> </w:t>
      </w:r>
      <w:proofErr w:type="spellStart"/>
      <w:r w:rsidRPr="00F43DF4">
        <w:rPr>
          <w:rFonts w:ascii="Georgia" w:eastAsia="Times New Roman" w:hAnsi="Georgia" w:cs="Times New Roman"/>
          <w:b/>
          <w:bCs/>
          <w:color w:val="FF6347"/>
          <w:kern w:val="36"/>
          <w:sz w:val="42"/>
          <w:szCs w:val="42"/>
          <w:lang w:eastAsia="tr-TR"/>
        </w:rPr>
        <w:t>Grad</w:t>
      </w:r>
      <w:proofErr w:type="spellEnd"/>
      <w:r w:rsidRPr="00F43DF4">
        <w:rPr>
          <w:rFonts w:ascii="Georgia" w:eastAsia="Times New Roman" w:hAnsi="Georgia" w:cs="Times New Roman"/>
          <w:b/>
          <w:bCs/>
          <w:color w:val="FF6347"/>
          <w:kern w:val="36"/>
          <w:sz w:val="42"/>
          <w:szCs w:val="42"/>
          <w:lang w:eastAsia="tr-TR"/>
        </w:rPr>
        <w:t xml:space="preserve">. </w:t>
      </w:r>
      <w:proofErr w:type="spellStart"/>
      <w:r w:rsidRPr="00F43DF4">
        <w:rPr>
          <w:rFonts w:ascii="Georgia" w:eastAsia="Times New Roman" w:hAnsi="Georgia" w:cs="Times New Roman"/>
          <w:b/>
          <w:bCs/>
          <w:color w:val="FF6347"/>
          <w:kern w:val="36"/>
          <w:sz w:val="42"/>
          <w:szCs w:val="42"/>
          <w:lang w:eastAsia="tr-TR"/>
        </w:rPr>
        <w:t>Programs</w:t>
      </w:r>
      <w:proofErr w:type="spellEnd"/>
      <w:r w:rsidRPr="00F43DF4">
        <w:rPr>
          <w:rFonts w:ascii="Arial" w:eastAsia="Times New Roman" w:hAnsi="Arial" w:cs="Arial"/>
          <w:b/>
          <w:bCs/>
          <w:color w:val="999999"/>
          <w:kern w:val="36"/>
          <w:sz w:val="20"/>
          <w:szCs w:val="20"/>
          <w:lang w:eastAsia="tr-TR"/>
        </w:rPr>
        <w:br/>
      </w:r>
    </w:p>
    <w:p w:rsidR="00F43DF4" w:rsidRPr="00F43DF4" w:rsidRDefault="00F43DF4" w:rsidP="00F43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Graduate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accepted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2013-2014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Fall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Semester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leading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M.Sc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Ph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.D</w:t>
      </w:r>
      <w:proofErr w:type="gram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degrees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Detailed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research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areas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basic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can be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obtained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hyperlink r:id="rId4" w:tgtFrame="_blank" w:history="1">
        <w:r w:rsidRPr="00F4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http://fens.sabanciuniv.edu</w:t>
        </w:r>
      </w:hyperlink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inquiries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only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posted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contact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names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given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below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 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administrative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procedure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questions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please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contact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Resources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Office.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Phone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(0216) 483 9093, E-mail: </w:t>
      </w:r>
      <w:hyperlink r:id="rId5" w:tgtFrame="_blank" w:history="1">
        <w:r w:rsidRPr="00F4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 xml:space="preserve">studentinfo@sabanciuniv.edu </w:t>
        </w:r>
      </w:hyperlink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hyperlink r:id="rId6" w:tgtFrame="_blank" w:history="1">
        <w:r w:rsidRPr="00F43DF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 xml:space="preserve">Biological Sciences and Bioengineering </w:t>
        </w:r>
      </w:hyperlink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emphasizes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latest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developments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technological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innovations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globally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emerging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field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Areas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specialization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molecular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cellular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biology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bioinformatics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plant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biotechnology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Contact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Batu Erman,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Phone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(0216) 483 9530, 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E-mail: </w:t>
      </w:r>
      <w:hyperlink r:id="rId7" w:tgtFrame="_blank" w:history="1">
        <w:r w:rsidRPr="00F4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batu@sabanciuniv.edu</w:t>
        </w:r>
      </w:hyperlink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hyperlink r:id="rId8" w:tgtFrame="_blank" w:history="1">
        <w:r w:rsidRPr="00F43DF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 xml:space="preserve">Computer Science and Engineering </w:t>
        </w:r>
      </w:hyperlink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Research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areas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natural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language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pattern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recognition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formal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gram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software</w:t>
      </w:r>
      <w:proofErr w:type="gram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engineering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cryptography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security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network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security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computer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architectures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distributed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database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data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mining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computer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graphics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virtual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reality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embedded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representation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reasoning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Contact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Cemal Yılmaz,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Phone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(216) 483 9532,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E-mail: </w:t>
      </w:r>
      <w:hyperlink r:id="rId9" w:tgtFrame="_blank" w:history="1">
        <w:r w:rsidRPr="00F4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cyilmaz@sabanciuniv.edu</w:t>
        </w:r>
      </w:hyperlink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hyperlink r:id="rId10" w:tgtFrame="_blank" w:history="1">
        <w:r w:rsidRPr="00F43DF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Electronics Engineering </w:t>
        </w:r>
      </w:hyperlink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Research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areas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wireless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communication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wireless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networks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gram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sensor</w:t>
      </w:r>
      <w:proofErr w:type="gram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networks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signal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speech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image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computer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vision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pattern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recognition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data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networks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RF,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microwaves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antennas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propagation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RF MEMS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RF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Circuit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design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photonics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fiber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optic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telecommunication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high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speed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electronic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devices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microsensors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microelectromechanical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medical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industrial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ultrasonic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imaging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medical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instrumentation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analog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VLSI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design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ASIC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FPGA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design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computer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aided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design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testing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proofErr w:type="gram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Contact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Ayhan Bozkurt,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Phone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: (216) 483 9537,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E-mail: </w:t>
      </w:r>
      <w:hyperlink r:id="rId11" w:tgtFrame="_blank" w:history="1">
        <w:proofErr w:type="gramEnd"/>
        <w:r w:rsidRPr="00F4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abozkurt@sabanciuniv.edu</w:t>
        </w:r>
        <w:proofErr w:type="gramStart"/>
      </w:hyperlink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hyperlink r:id="rId12" w:tgtFrame="_blank" w:history="1">
        <w:r w:rsidRPr="00F43DF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Industrial Engineering</w:t>
        </w:r>
      </w:hyperlink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 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focuses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production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service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integrated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manufacturing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supply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chain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management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logistics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joint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inventory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pricing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decisions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product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development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modeling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manufacturing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equipment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manufacturing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technology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strategies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fuzzy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combinatorial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optimization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operations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research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approaches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telecommunication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energy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proofErr w:type="gram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Emphasis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given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close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collaboration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industry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Contact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Güvenç Şahin,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Phone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(216) 483 9619,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E-mail:  </w:t>
      </w:r>
      <w:hyperlink r:id="rId13" w:tgtFrame="_blank" w:history="1">
        <w:r w:rsidRPr="00F4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guvencs@sabanciuniv.edu</w:t>
        </w:r>
      </w:hyperlink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hyperlink r:id="rId14" w:tgtFrame="_blank" w:history="1">
        <w:proofErr w:type="spellStart"/>
        <w:r w:rsidRPr="00F43DF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Materials</w:t>
        </w:r>
        <w:proofErr w:type="spellEnd"/>
        <w:r w:rsidRPr="00F43DF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 xml:space="preserve"> </w:t>
        </w:r>
        <w:proofErr w:type="spellStart"/>
        <w:r w:rsidRPr="00F43DF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Science</w:t>
        </w:r>
        <w:proofErr w:type="spellEnd"/>
        <w:r w:rsidRPr="00F43DF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 xml:space="preserve"> </w:t>
        </w:r>
        <w:proofErr w:type="spellStart"/>
        <w:r w:rsidRPr="00F43DF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and</w:t>
        </w:r>
        <w:proofErr w:type="spellEnd"/>
        <w:r w:rsidRPr="00F43DF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 xml:space="preserve"> </w:t>
        </w:r>
        <w:proofErr w:type="spellStart"/>
        <w:r w:rsidRPr="00F43DF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Engineering</w:t>
        </w:r>
        <w:proofErr w:type="spellEnd"/>
      </w:hyperlink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focuses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interrelationships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materials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advanced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technological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 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Areas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ongoing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research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semiconductors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synthetic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biological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polymers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ceramics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composites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nanometer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scale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particular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emphasis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nano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technology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43DF4" w:rsidRPr="00F43DF4" w:rsidRDefault="00F43DF4" w:rsidP="00F43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Contact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Özge Akbulut,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Phone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(216) 483 9968 ,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E-mail: </w:t>
      </w:r>
      <w:hyperlink r:id="rId15" w:tgtFrame="_blank" w:history="1">
        <w:r w:rsidRPr="00F4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ozgeakbulut@sabanciuniv.edu</w:t>
        </w:r>
      </w:hyperlink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hyperlink r:id="rId16" w:tgtFrame="_blank" w:history="1">
        <w:r w:rsidRPr="00F43DF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 xml:space="preserve">Mechatronics </w:t>
        </w:r>
      </w:hyperlink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Research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areas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 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smart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product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design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multi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disciplinary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design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optimization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topology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design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optimization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metamaterials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microsystems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intelligent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control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robotics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machine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vision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haptics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computer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aided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engineering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renewable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energy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embedded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control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hydro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turbines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advanced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seals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turbine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blade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reverse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engineering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Two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phase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flow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Boiling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heat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transfer, MEMS,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Boiling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instabilities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microsystems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Convective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heat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transfer,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Critical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Heat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Flux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Microchannels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Cavitation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Micro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Nanofluidics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Micro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pin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fins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Cross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flow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Electronics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cooling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Miniaturization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heat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sinks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Contact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Serhat Yeşilyurt,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Telefon: (216) 483 9579,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E-posta: </w:t>
      </w:r>
      <w:hyperlink r:id="rId17" w:tgtFrame="_blank" w:history="1">
        <w:proofErr w:type="gramEnd"/>
        <w:r w:rsidRPr="00F4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syesilyurt@sabanciuniv.edu</w:t>
        </w:r>
        <w:proofErr w:type="gramStart"/>
        <w:r w:rsidRPr="00F4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 xml:space="preserve"> </w:t>
        </w:r>
      </w:hyperlink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hyperlink r:id="rId18" w:tgtFrame="_blank" w:history="1">
        <w:r w:rsidRPr="00F43DF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Mathematics </w:t>
        </w:r>
      </w:hyperlink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emphasizes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interaction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pure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those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leading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interdisciplinary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proofErr w:type="gram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main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areas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concentration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coding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cryptography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Contact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Alp Bassa,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Phone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(216) 483 9595,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E-mail: </w:t>
      </w:r>
      <w:hyperlink r:id="rId19" w:tgtFrame="_blank" w:history="1">
        <w:r w:rsidRPr="00F4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bassa@sabanciuniv.edu</w:t>
        </w:r>
      </w:hyperlink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hyperlink r:id="rId20" w:tgtFrame="_blank" w:history="1">
        <w:r w:rsidRPr="00F4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Physics</w:t>
        </w:r>
      </w:hyperlink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condensed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matter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physics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main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research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areas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experimental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theoretical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semiconductor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physics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mesoscopic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nanoscopic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physics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superconductivity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high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energy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astrophysics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X-, gamma ray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optical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obervations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compact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objects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neutron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stars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black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holes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main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areas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interest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research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fields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quantum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high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energy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physics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proofErr w:type="gram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Academic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Contact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Mehmet Zafer Gedik,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Phone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(216) 483 9610,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E-mail: </w:t>
      </w:r>
      <w:hyperlink r:id="rId21" w:tgtFrame="_blank" w:history="1">
        <w:proofErr w:type="gramEnd"/>
        <w:r w:rsidRPr="00F4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gedik@sabanciuniv.edu</w:t>
        </w:r>
        <w:proofErr w:type="gramStart"/>
      </w:hyperlink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For</w:t>
      </w:r>
      <w:proofErr w:type="spellEnd"/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Admisson</w:t>
      </w:r>
      <w:proofErr w:type="spellEnd"/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: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hyperlink r:id="rId22" w:tgtFrame="_blank" w:history="1">
        <w:r w:rsidRPr="00F4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Admission Requirements and the Necessary Documents for Graduate School of Engineering and Natural Sciences</w:t>
        </w:r>
      </w:hyperlink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completed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previous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degree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</w:t>
      </w:r>
      <w:proofErr w:type="spellStart"/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September</w:t>
      </w:r>
      <w:proofErr w:type="spellEnd"/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03, 2013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 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Financial</w:t>
      </w:r>
      <w:proofErr w:type="spellEnd"/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Support</w:t>
      </w:r>
      <w:proofErr w:type="spellEnd"/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Financial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available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 of a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monthly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stipend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tuition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waiver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proofErr w:type="gram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Decisions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scholarship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made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Admissions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Committee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</w:t>
      </w:r>
      <w:proofErr w:type="gram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Deadline</w:t>
      </w:r>
      <w:proofErr w:type="spellEnd"/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submitted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May 31st, 2013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After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initial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screening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interviews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scheduled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potential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candidates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during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June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06th –  19th, 2013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e-mail.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highly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recommended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check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mails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candidates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Online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hyperlink r:id="rId23" w:tgtFrame="_blank" w:history="1">
        <w:r w:rsidRPr="00F4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 xml:space="preserve">https://admission.sabanciuniv.edu </w:t>
        </w:r>
      </w:hyperlink>
    </w:p>
    <w:p w:rsidR="00F43DF4" w:rsidRPr="00F43DF4" w:rsidRDefault="00F43DF4" w:rsidP="00F43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Graduate</w:t>
      </w:r>
      <w:proofErr w:type="spellEnd"/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Admissions</w:t>
      </w:r>
      <w:proofErr w:type="spellEnd"/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Calendar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Biological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Sciences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Bioengineering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(MA/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PhD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)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Interview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**: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Computer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Science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Engineering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(MA/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PhD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)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Interview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**: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June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, 13-14 2013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GRE </w:t>
      </w:r>
      <w:proofErr w:type="spellStart"/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Subject</w:t>
      </w:r>
      <w:proofErr w:type="spellEnd"/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Test: 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Starting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2013-2014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CS program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request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GRE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Subject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score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2013-2014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Fall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semester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please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aware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GRE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Subject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score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strengthen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your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so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submit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your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score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if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already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taken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test.</w:t>
      </w:r>
    </w:p>
    <w:p w:rsidR="00F43DF4" w:rsidRPr="00F43DF4" w:rsidRDefault="00F43DF4" w:rsidP="00F43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Electronics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Engineering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  (MA/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PhD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)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Interview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**: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Industrial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Engineering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  (MA/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PhD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)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="007D3A6A"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Interview</w:t>
      </w:r>
      <w:proofErr w:type="spellEnd"/>
      <w:r w:rsidR="007D3A6A"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**: </w:t>
      </w:r>
      <w:proofErr w:type="spellStart"/>
      <w:r w:rsidR="007D3A6A"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June</w:t>
      </w:r>
      <w:proofErr w:type="spellEnd"/>
      <w:r w:rsidR="007D3A6A"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, 10th, 2013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Materials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Science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Engineering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  (MA/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PhD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)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Interview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**: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June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, 11th, 2013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Mechatronics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(MA/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PhD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)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Interview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**: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June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, 10th, 2013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Mathematics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(MA/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PhD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)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Written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Exam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*: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June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, 17th- 18th, 2013 – 09:00-12:00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Interview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**     :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June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, 17th- 18th, 2013 – 13:00-17:00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Physics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(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PhD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)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Written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Exam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*: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June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, 07th,  2013 – 09:00-11:00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 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Interview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**     :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June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, 07th,  2013 – 13:00-17:00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(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written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exam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covers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topics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first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&amp;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second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year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introductory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physics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third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&amp;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fourth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year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classical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mechanics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electromagnetic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statistical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mechanics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quantum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mechanics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Applicants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GRE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Physics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subject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scores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may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exempt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written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exam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*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candidates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admission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exam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given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date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**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Eligible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candidates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going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invited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via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e-mail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interview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 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Applications</w:t>
      </w:r>
      <w:proofErr w:type="spellEnd"/>
      <w:r w:rsidRPr="00F43D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Online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accepted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via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hyperlink r:id="rId24" w:tgtFrame="_blank" w:history="1">
        <w:r w:rsidRPr="00F4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http://admission.sabanciuniv.edu/</w:t>
        </w:r>
      </w:hyperlink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official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exam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results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transcript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etc</w:t>
      </w:r>
      <w:proofErr w:type="spellEnd"/>
      <w:proofErr w:type="gram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proofErr w:type="gram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uploaded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online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packages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submitted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either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post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mail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address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below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Please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note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print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out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completed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added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package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packages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sent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via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mail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arrive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deadline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sent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via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e-mail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accepted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Warning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!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become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Sabancı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It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suggested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keep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original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reports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TOEFL, GRE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ALES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scores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copies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those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scores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But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please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note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originals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produced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time of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registration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Sabancı </w:t>
      </w:r>
      <w:proofErr w:type="spellStart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F43DF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50B2B" w:rsidRDefault="00750B2B"/>
    <w:sectPr w:rsidR="00750B2B" w:rsidSect="0075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DF4"/>
    <w:rsid w:val="00750B2B"/>
    <w:rsid w:val="00754D79"/>
    <w:rsid w:val="007D3A6A"/>
    <w:rsid w:val="00F4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B2B"/>
  </w:style>
  <w:style w:type="paragraph" w:styleId="Heading1">
    <w:name w:val="heading 1"/>
    <w:basedOn w:val="Normal"/>
    <w:link w:val="Heading1Char"/>
    <w:uiPriority w:val="9"/>
    <w:qFormat/>
    <w:rsid w:val="00F43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DF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4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F43D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43D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ns.sabanciuniv.edu/cs/eng/?Egitim/SunulanDerslerLisansustu.php" TargetMode="External"/><Relationship Id="rId13" Type="http://schemas.openxmlformats.org/officeDocument/2006/relationships/hyperlink" Target="mailto:guvencs@sabanciuniv.edu" TargetMode="External"/><Relationship Id="rId18" Type="http://schemas.openxmlformats.org/officeDocument/2006/relationships/hyperlink" Target="http://fens.sabanciuniv.edu/math/eng/?Egitim/SunulanDerslerLisansustu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gedik@sabanciuniv.edu" TargetMode="External"/><Relationship Id="rId7" Type="http://schemas.openxmlformats.org/officeDocument/2006/relationships/hyperlink" Target="mailto:batu@sabanciuniv.edu" TargetMode="External"/><Relationship Id="rId12" Type="http://schemas.openxmlformats.org/officeDocument/2006/relationships/hyperlink" Target="http://fens.sabanciuniv.edu/msie/eng/?Egitim/SunulanDerslerLisansustu.php" TargetMode="External"/><Relationship Id="rId17" Type="http://schemas.openxmlformats.org/officeDocument/2006/relationships/hyperlink" Target="mailto:syesilyurt@sabanciuniv.ed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fens.sabanciuniv.edu/mechatronics/eng/?Egitim/SunulanDerslerLisansustu.php" TargetMode="External"/><Relationship Id="rId20" Type="http://schemas.openxmlformats.org/officeDocument/2006/relationships/hyperlink" Target="http://fens.sabanciuniv.edu/physics/eng/?Egitim/SunulanDerslerLisansustu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fens.sabanciuniv.edu/bio/eng/?Egitim/SunulanDerslerLisansustu.php" TargetMode="External"/><Relationship Id="rId11" Type="http://schemas.openxmlformats.org/officeDocument/2006/relationships/hyperlink" Target="mailto:abozkurt@sabanciuniv.edu" TargetMode="External"/><Relationship Id="rId24" Type="http://schemas.openxmlformats.org/officeDocument/2006/relationships/hyperlink" Target="http://admission.sabanciuniv.edu/" TargetMode="External"/><Relationship Id="rId5" Type="http://schemas.openxmlformats.org/officeDocument/2006/relationships/hyperlink" Target="mailto:studentinfo@sabanciuniv.edu" TargetMode="External"/><Relationship Id="rId15" Type="http://schemas.openxmlformats.org/officeDocument/2006/relationships/hyperlink" Target="mailto:ozgeakbulut@sabanciuniv.edu" TargetMode="External"/><Relationship Id="rId23" Type="http://schemas.openxmlformats.org/officeDocument/2006/relationships/hyperlink" Target="https://admission.sabanciuniv.edu" TargetMode="External"/><Relationship Id="rId10" Type="http://schemas.openxmlformats.org/officeDocument/2006/relationships/hyperlink" Target="http://fens.sabanciuniv.edu/ee/eng/?Egitim/SunulanDerslerLisansustu.php" TargetMode="External"/><Relationship Id="rId19" Type="http://schemas.openxmlformats.org/officeDocument/2006/relationships/hyperlink" Target="mailto:bassa@sabanciuniv.edu" TargetMode="External"/><Relationship Id="rId4" Type="http://schemas.openxmlformats.org/officeDocument/2006/relationships/hyperlink" Target="http://fens.sabanciuniv.edu" TargetMode="External"/><Relationship Id="rId9" Type="http://schemas.openxmlformats.org/officeDocument/2006/relationships/hyperlink" Target="mailto:cyilmaz@sabanciuniv.edu" TargetMode="External"/><Relationship Id="rId14" Type="http://schemas.openxmlformats.org/officeDocument/2006/relationships/hyperlink" Target="http://fens.sabanciuniv.edu/mat/eng/?Egitim/SunulanDerslerLisansustu.php" TargetMode="External"/><Relationship Id="rId22" Type="http://schemas.openxmlformats.org/officeDocument/2006/relationships/hyperlink" Target="http://www.sabanciuniv.edu/en/admission-requirements-for-graduate-school-of-engineering-and-natural-sci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1397</Words>
  <Characters>7964</Characters>
  <Application>Microsoft Office Word</Application>
  <DocSecurity>0</DocSecurity>
  <Lines>66</Lines>
  <Paragraphs>18</Paragraphs>
  <ScaleCrop>false</ScaleCrop>
  <Company>SABANCI UNIVERSITY</Company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tanrikut</dc:creator>
  <cp:keywords/>
  <dc:description/>
  <cp:lastModifiedBy>elif tanrikut</cp:lastModifiedBy>
  <cp:revision>2</cp:revision>
  <dcterms:created xsi:type="dcterms:W3CDTF">2013-05-20T08:03:00Z</dcterms:created>
  <dcterms:modified xsi:type="dcterms:W3CDTF">2013-05-20T08:03:00Z</dcterms:modified>
</cp:coreProperties>
</file>